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AFCF9" w14:textId="3133FC13" w:rsidR="00DA7C57" w:rsidRDefault="001F7D62" w:rsidP="00511472">
      <w:pPr>
        <w:spacing w:after="0" w:line="240" w:lineRule="auto"/>
        <w:jc w:val="center"/>
        <w:rPr>
          <w:b/>
          <w:bCs/>
          <w:sz w:val="24"/>
          <w:szCs w:val="24"/>
        </w:rPr>
      </w:pPr>
      <w:r>
        <w:rPr>
          <w:b/>
          <w:bCs/>
          <w:sz w:val="24"/>
          <w:szCs w:val="24"/>
        </w:rPr>
        <w:t xml:space="preserve">Empowering </w:t>
      </w:r>
      <w:r w:rsidR="00381FFC">
        <w:rPr>
          <w:b/>
          <w:bCs/>
          <w:sz w:val="24"/>
          <w:szCs w:val="24"/>
        </w:rPr>
        <w:t xml:space="preserve">and Supporting </w:t>
      </w:r>
      <w:r w:rsidR="00DA7C57" w:rsidRPr="00DA7C57">
        <w:rPr>
          <w:b/>
          <w:bCs/>
          <w:sz w:val="24"/>
          <w:szCs w:val="24"/>
        </w:rPr>
        <w:t>Women in STEM</w:t>
      </w:r>
      <w:r w:rsidR="00EA116C">
        <w:rPr>
          <w:b/>
          <w:bCs/>
          <w:sz w:val="24"/>
          <w:szCs w:val="24"/>
        </w:rPr>
        <w:t xml:space="preserve"> Fields</w:t>
      </w:r>
    </w:p>
    <w:p w14:paraId="538F1306" w14:textId="33C49A0E" w:rsidR="00DA7C57" w:rsidRDefault="0068646B" w:rsidP="00511472">
      <w:pPr>
        <w:spacing w:after="0" w:line="240" w:lineRule="auto"/>
        <w:jc w:val="center"/>
        <w:rPr>
          <w:sz w:val="24"/>
          <w:szCs w:val="24"/>
        </w:rPr>
      </w:pPr>
      <w:r w:rsidRPr="0068646B">
        <w:rPr>
          <w:sz w:val="24"/>
          <w:szCs w:val="24"/>
        </w:rPr>
        <w:t>By Lisa Harvey Roach</w:t>
      </w:r>
    </w:p>
    <w:p w14:paraId="1856CB14" w14:textId="77777777" w:rsidR="00511472" w:rsidRPr="0068646B" w:rsidRDefault="00511472" w:rsidP="00511472">
      <w:pPr>
        <w:spacing w:after="0" w:line="240" w:lineRule="auto"/>
        <w:jc w:val="center"/>
        <w:rPr>
          <w:sz w:val="24"/>
          <w:szCs w:val="24"/>
        </w:rPr>
      </w:pPr>
    </w:p>
    <w:p w14:paraId="3DA4BBB5" w14:textId="6B11C31E" w:rsidR="0063122A" w:rsidRDefault="00DE278B" w:rsidP="00511472">
      <w:pPr>
        <w:spacing w:after="0" w:line="240" w:lineRule="auto"/>
        <w:rPr>
          <w:rFonts w:cstheme="minorHAnsi"/>
          <w:color w:val="222222"/>
          <w:sz w:val="24"/>
          <w:szCs w:val="24"/>
          <w:shd w:val="clear" w:color="auto" w:fill="FFFFFF"/>
        </w:rPr>
      </w:pPr>
      <w:r>
        <w:rPr>
          <w:sz w:val="24"/>
          <w:szCs w:val="24"/>
        </w:rPr>
        <w:t xml:space="preserve">Empowered women in the workplace benefit everyone. </w:t>
      </w:r>
      <w:r w:rsidR="0063122A" w:rsidRPr="0063122A">
        <w:rPr>
          <w:rFonts w:cstheme="minorHAnsi"/>
          <w:color w:val="222222"/>
          <w:sz w:val="24"/>
          <w:szCs w:val="24"/>
          <w:shd w:val="clear" w:color="auto" w:fill="FFFFFF"/>
        </w:rPr>
        <w:t xml:space="preserve">When women </w:t>
      </w:r>
      <w:r w:rsidR="0063122A">
        <w:rPr>
          <w:rFonts w:cstheme="minorHAnsi"/>
          <w:color w:val="222222"/>
          <w:sz w:val="24"/>
          <w:szCs w:val="24"/>
          <w:shd w:val="clear" w:color="auto" w:fill="FFFFFF"/>
        </w:rPr>
        <w:t xml:space="preserve">are empowered, they are </w:t>
      </w:r>
      <w:r w:rsidR="00CD7004">
        <w:rPr>
          <w:rFonts w:cstheme="minorHAnsi"/>
          <w:color w:val="222222"/>
          <w:sz w:val="24"/>
          <w:szCs w:val="24"/>
          <w:shd w:val="clear" w:color="auto" w:fill="FFFFFF"/>
        </w:rPr>
        <w:t xml:space="preserve">more confident and have </w:t>
      </w:r>
      <w:r w:rsidR="0063122A" w:rsidRPr="0063122A">
        <w:rPr>
          <w:rFonts w:cstheme="minorHAnsi"/>
          <w:color w:val="222222"/>
          <w:sz w:val="24"/>
          <w:szCs w:val="24"/>
          <w:shd w:val="clear" w:color="auto" w:fill="FFFFFF"/>
        </w:rPr>
        <w:t xml:space="preserve">more control </w:t>
      </w:r>
      <w:r w:rsidR="00CD7004">
        <w:rPr>
          <w:rFonts w:cstheme="minorHAnsi"/>
          <w:color w:val="222222"/>
          <w:sz w:val="24"/>
          <w:szCs w:val="24"/>
          <w:shd w:val="clear" w:color="auto" w:fill="FFFFFF"/>
        </w:rPr>
        <w:t>to make better decisions.</w:t>
      </w:r>
      <w:r w:rsidR="0063122A" w:rsidRPr="0063122A">
        <w:rPr>
          <w:rFonts w:cstheme="minorHAnsi"/>
          <w:color w:val="222222"/>
          <w:sz w:val="24"/>
          <w:szCs w:val="24"/>
          <w:shd w:val="clear" w:color="auto" w:fill="FFFFFF"/>
        </w:rPr>
        <w:t xml:space="preserve"> </w:t>
      </w:r>
      <w:r w:rsidR="0063122A">
        <w:rPr>
          <w:rFonts w:cstheme="minorHAnsi"/>
          <w:color w:val="222222"/>
          <w:sz w:val="24"/>
          <w:szCs w:val="24"/>
          <w:shd w:val="clear" w:color="auto" w:fill="FFFFFF"/>
        </w:rPr>
        <w:t xml:space="preserve">To foster this outcome </w:t>
      </w:r>
      <w:r w:rsidR="001F3524">
        <w:rPr>
          <w:rFonts w:cstheme="minorHAnsi"/>
          <w:color w:val="222222"/>
          <w:sz w:val="24"/>
          <w:szCs w:val="24"/>
          <w:shd w:val="clear" w:color="auto" w:fill="FFFFFF"/>
        </w:rPr>
        <w:t>additional</w:t>
      </w:r>
      <w:r w:rsidR="002D5D0B">
        <w:rPr>
          <w:rFonts w:cstheme="minorHAnsi"/>
          <w:color w:val="222222"/>
          <w:sz w:val="24"/>
          <w:szCs w:val="24"/>
          <w:shd w:val="clear" w:color="auto" w:fill="FFFFFF"/>
        </w:rPr>
        <w:t xml:space="preserve"> opportunities for training, sponsorship, and advancement </w:t>
      </w:r>
      <w:r w:rsidR="0063122A" w:rsidRPr="0063122A">
        <w:rPr>
          <w:rFonts w:cstheme="minorHAnsi"/>
          <w:color w:val="222222"/>
          <w:sz w:val="24"/>
          <w:szCs w:val="24"/>
          <w:shd w:val="clear" w:color="auto" w:fill="FFFFFF"/>
        </w:rPr>
        <w:t>into senior-level positions</w:t>
      </w:r>
      <w:r w:rsidR="002D5D0B">
        <w:rPr>
          <w:rFonts w:cstheme="minorHAnsi"/>
          <w:color w:val="222222"/>
          <w:sz w:val="24"/>
          <w:szCs w:val="24"/>
          <w:shd w:val="clear" w:color="auto" w:fill="FFFFFF"/>
        </w:rPr>
        <w:t xml:space="preserve"> are </w:t>
      </w:r>
      <w:r w:rsidR="001F3524">
        <w:rPr>
          <w:rFonts w:cstheme="minorHAnsi"/>
          <w:color w:val="222222"/>
          <w:sz w:val="24"/>
          <w:szCs w:val="24"/>
          <w:shd w:val="clear" w:color="auto" w:fill="FFFFFF"/>
        </w:rPr>
        <w:t>needed</w:t>
      </w:r>
      <w:r w:rsidR="002D5D0B">
        <w:rPr>
          <w:rFonts w:cstheme="minorHAnsi"/>
          <w:color w:val="222222"/>
          <w:sz w:val="24"/>
          <w:szCs w:val="24"/>
          <w:shd w:val="clear" w:color="auto" w:fill="FFFFFF"/>
        </w:rPr>
        <w:t>.</w:t>
      </w:r>
      <w:r w:rsidR="00EA116C">
        <w:rPr>
          <w:rFonts w:cstheme="minorHAnsi"/>
          <w:color w:val="222222"/>
          <w:sz w:val="24"/>
          <w:szCs w:val="24"/>
          <w:shd w:val="clear" w:color="auto" w:fill="FFFFFF"/>
        </w:rPr>
        <w:t xml:space="preserve"> I encourage men and women to read this article, then think about what </w:t>
      </w:r>
      <w:r w:rsidR="00C8104E">
        <w:rPr>
          <w:rFonts w:cstheme="minorHAnsi"/>
          <w:color w:val="222222"/>
          <w:sz w:val="24"/>
          <w:szCs w:val="24"/>
          <w:shd w:val="clear" w:color="auto" w:fill="FFFFFF"/>
        </w:rPr>
        <w:t>they</w:t>
      </w:r>
      <w:r w:rsidR="00EA116C">
        <w:rPr>
          <w:rFonts w:cstheme="minorHAnsi"/>
          <w:color w:val="222222"/>
          <w:sz w:val="24"/>
          <w:szCs w:val="24"/>
          <w:shd w:val="clear" w:color="auto" w:fill="FFFFFF"/>
        </w:rPr>
        <w:t xml:space="preserve"> can do to </w:t>
      </w:r>
      <w:r w:rsidR="00641144">
        <w:rPr>
          <w:rFonts w:cstheme="minorHAnsi"/>
          <w:color w:val="222222"/>
          <w:sz w:val="24"/>
          <w:szCs w:val="24"/>
          <w:shd w:val="clear" w:color="auto" w:fill="FFFFFF"/>
        </w:rPr>
        <w:t>bring about</w:t>
      </w:r>
      <w:r w:rsidR="00C8104E">
        <w:rPr>
          <w:rFonts w:cstheme="minorHAnsi"/>
          <w:color w:val="222222"/>
          <w:sz w:val="24"/>
          <w:szCs w:val="24"/>
          <w:shd w:val="clear" w:color="auto" w:fill="FFFFFF"/>
        </w:rPr>
        <w:t xml:space="preserve"> equity</w:t>
      </w:r>
      <w:r w:rsidR="001F3524">
        <w:rPr>
          <w:rFonts w:cstheme="minorHAnsi"/>
          <w:color w:val="222222"/>
          <w:sz w:val="24"/>
          <w:szCs w:val="24"/>
          <w:shd w:val="clear" w:color="auto" w:fill="FFFFFF"/>
        </w:rPr>
        <w:t xml:space="preserve"> and inclusion</w:t>
      </w:r>
      <w:r w:rsidR="00C8104E">
        <w:rPr>
          <w:rFonts w:cstheme="minorHAnsi"/>
          <w:color w:val="222222"/>
          <w:sz w:val="24"/>
          <w:szCs w:val="24"/>
          <w:shd w:val="clear" w:color="auto" w:fill="FFFFFF"/>
        </w:rPr>
        <w:t xml:space="preserve"> in the workplace.</w:t>
      </w:r>
      <w:r w:rsidR="00EA116C">
        <w:rPr>
          <w:rFonts w:cstheme="minorHAnsi"/>
          <w:color w:val="222222"/>
          <w:sz w:val="24"/>
          <w:szCs w:val="24"/>
          <w:shd w:val="clear" w:color="auto" w:fill="FFFFFF"/>
        </w:rPr>
        <w:t xml:space="preserve"> </w:t>
      </w:r>
    </w:p>
    <w:p w14:paraId="23775355" w14:textId="77777777" w:rsidR="00511472" w:rsidRDefault="00511472" w:rsidP="00511472">
      <w:pPr>
        <w:spacing w:after="0" w:line="240" w:lineRule="auto"/>
        <w:rPr>
          <w:rFonts w:cstheme="minorHAnsi"/>
          <w:color w:val="222222"/>
          <w:sz w:val="24"/>
          <w:szCs w:val="24"/>
          <w:shd w:val="clear" w:color="auto" w:fill="FFFFFF"/>
        </w:rPr>
      </w:pPr>
    </w:p>
    <w:p w14:paraId="5844ABC7" w14:textId="77777777" w:rsidR="002D5D0B" w:rsidRPr="002D5D0B" w:rsidRDefault="002D5D0B" w:rsidP="00511472">
      <w:pPr>
        <w:spacing w:after="0" w:line="240" w:lineRule="auto"/>
        <w:rPr>
          <w:b/>
          <w:bCs/>
          <w:sz w:val="24"/>
          <w:szCs w:val="24"/>
        </w:rPr>
      </w:pPr>
      <w:r w:rsidRPr="002D5D0B">
        <w:rPr>
          <w:b/>
          <w:bCs/>
          <w:sz w:val="24"/>
          <w:szCs w:val="24"/>
        </w:rPr>
        <w:t>Did You Know?</w:t>
      </w:r>
    </w:p>
    <w:p w14:paraId="38E62FD6" w14:textId="54B97663" w:rsidR="00610302" w:rsidRDefault="00D558BF" w:rsidP="00511472">
      <w:pPr>
        <w:spacing w:after="0" w:line="240" w:lineRule="auto"/>
        <w:rPr>
          <w:sz w:val="24"/>
          <w:szCs w:val="24"/>
        </w:rPr>
      </w:pPr>
      <w:r>
        <w:rPr>
          <w:sz w:val="24"/>
          <w:szCs w:val="24"/>
        </w:rPr>
        <w:t>Ladies, d</w:t>
      </w:r>
      <w:r w:rsidR="00610302" w:rsidRPr="001F7D62">
        <w:rPr>
          <w:sz w:val="24"/>
          <w:szCs w:val="24"/>
        </w:rPr>
        <w:t xml:space="preserve">id you always know what you wanted to be when you grew up? When I was in High School, I knew my next step was </w:t>
      </w:r>
      <w:proofErr w:type="gramStart"/>
      <w:r w:rsidR="00610302" w:rsidRPr="001F7D62">
        <w:rPr>
          <w:sz w:val="24"/>
          <w:szCs w:val="24"/>
        </w:rPr>
        <w:t>college</w:t>
      </w:r>
      <w:proofErr w:type="gramEnd"/>
      <w:r w:rsidR="00610302">
        <w:rPr>
          <w:sz w:val="24"/>
          <w:szCs w:val="24"/>
        </w:rPr>
        <w:t xml:space="preserve"> but I didn’t know w</w:t>
      </w:r>
      <w:r w:rsidR="00574EC8">
        <w:rPr>
          <w:sz w:val="24"/>
          <w:szCs w:val="24"/>
        </w:rPr>
        <w:t>h</w:t>
      </w:r>
      <w:r w:rsidR="00610302">
        <w:rPr>
          <w:sz w:val="24"/>
          <w:szCs w:val="24"/>
        </w:rPr>
        <w:t xml:space="preserve">at my major </w:t>
      </w:r>
      <w:r w:rsidR="00610302" w:rsidRPr="001F7D62">
        <w:rPr>
          <w:sz w:val="24"/>
          <w:szCs w:val="24"/>
        </w:rPr>
        <w:t xml:space="preserve">would be. </w:t>
      </w:r>
      <w:r w:rsidR="00901EAE">
        <w:rPr>
          <w:sz w:val="24"/>
          <w:szCs w:val="24"/>
        </w:rPr>
        <w:t xml:space="preserve">With help from a classmate’s father, who was a Doctor, </w:t>
      </w:r>
      <w:r w:rsidR="007425B3">
        <w:rPr>
          <w:sz w:val="24"/>
          <w:szCs w:val="24"/>
        </w:rPr>
        <w:t>I ended up in Engineering</w:t>
      </w:r>
      <w:r w:rsidR="00901EAE">
        <w:rPr>
          <w:sz w:val="24"/>
          <w:szCs w:val="24"/>
        </w:rPr>
        <w:t>.</w:t>
      </w:r>
      <w:r w:rsidR="002D5D0B">
        <w:rPr>
          <w:sz w:val="24"/>
          <w:szCs w:val="24"/>
        </w:rPr>
        <w:t xml:space="preserve"> What about you? What events and individuals helped </w:t>
      </w:r>
      <w:r w:rsidR="00641144">
        <w:rPr>
          <w:sz w:val="24"/>
          <w:szCs w:val="24"/>
        </w:rPr>
        <w:t xml:space="preserve">to </w:t>
      </w:r>
      <w:r w:rsidR="002D5D0B">
        <w:rPr>
          <w:sz w:val="24"/>
          <w:szCs w:val="24"/>
        </w:rPr>
        <w:t>shape your life</w:t>
      </w:r>
      <w:r>
        <w:rPr>
          <w:sz w:val="24"/>
          <w:szCs w:val="24"/>
        </w:rPr>
        <w:t xml:space="preserve"> and career</w:t>
      </w:r>
      <w:r w:rsidR="002D5D0B">
        <w:rPr>
          <w:sz w:val="24"/>
          <w:szCs w:val="24"/>
        </w:rPr>
        <w:t>?</w:t>
      </w:r>
    </w:p>
    <w:p w14:paraId="69FF8FAD" w14:textId="77777777" w:rsidR="00511472" w:rsidRDefault="00511472" w:rsidP="00511472">
      <w:pPr>
        <w:spacing w:after="0" w:line="240" w:lineRule="auto"/>
        <w:rPr>
          <w:sz w:val="24"/>
          <w:szCs w:val="24"/>
        </w:rPr>
      </w:pPr>
    </w:p>
    <w:p w14:paraId="0464F4B6" w14:textId="68028DD9" w:rsidR="007425B3" w:rsidRPr="00CB553F" w:rsidRDefault="00CB553F" w:rsidP="00511472">
      <w:pPr>
        <w:spacing w:after="0" w:line="240" w:lineRule="auto"/>
        <w:rPr>
          <w:b/>
          <w:bCs/>
          <w:sz w:val="24"/>
          <w:szCs w:val="24"/>
        </w:rPr>
      </w:pPr>
      <w:r>
        <w:rPr>
          <w:b/>
          <w:bCs/>
          <w:sz w:val="24"/>
          <w:szCs w:val="24"/>
        </w:rPr>
        <w:t xml:space="preserve">Facts About </w:t>
      </w:r>
      <w:r w:rsidR="007425B3" w:rsidRPr="00CB553F">
        <w:rPr>
          <w:b/>
          <w:bCs/>
          <w:sz w:val="24"/>
          <w:szCs w:val="24"/>
        </w:rPr>
        <w:t xml:space="preserve">Women in STEM </w:t>
      </w:r>
      <w:r>
        <w:rPr>
          <w:b/>
          <w:bCs/>
          <w:sz w:val="24"/>
          <w:szCs w:val="24"/>
        </w:rPr>
        <w:t xml:space="preserve">(Science, Technology, Engineering, and Math) </w:t>
      </w:r>
    </w:p>
    <w:p w14:paraId="6537CEB4" w14:textId="0D26827B" w:rsidR="00B61F5C" w:rsidRDefault="00574EC8" w:rsidP="00511472">
      <w:pPr>
        <w:pStyle w:val="ListParagraph"/>
        <w:numPr>
          <w:ilvl w:val="0"/>
          <w:numId w:val="2"/>
        </w:numPr>
        <w:spacing w:after="0" w:line="240" w:lineRule="auto"/>
        <w:rPr>
          <w:sz w:val="24"/>
          <w:szCs w:val="24"/>
        </w:rPr>
      </w:pPr>
      <w:r w:rsidRPr="00CB553F">
        <w:rPr>
          <w:sz w:val="24"/>
          <w:szCs w:val="24"/>
        </w:rPr>
        <w:t xml:space="preserve">For the past 30 years, women have consistently </w:t>
      </w:r>
      <w:r w:rsidR="003303CD" w:rsidRPr="00CB553F">
        <w:rPr>
          <w:sz w:val="24"/>
          <w:szCs w:val="24"/>
        </w:rPr>
        <w:t>represented 2</w:t>
      </w:r>
      <w:r w:rsidRPr="00CB553F">
        <w:rPr>
          <w:sz w:val="24"/>
          <w:szCs w:val="24"/>
        </w:rPr>
        <w:t>6</w:t>
      </w:r>
      <w:r w:rsidR="003303CD" w:rsidRPr="00CB553F">
        <w:rPr>
          <w:sz w:val="24"/>
          <w:szCs w:val="24"/>
        </w:rPr>
        <w:t>% of the STEM workforce</w:t>
      </w:r>
      <w:r w:rsidRPr="00CB553F">
        <w:rPr>
          <w:sz w:val="24"/>
          <w:szCs w:val="24"/>
        </w:rPr>
        <w:t>.</w:t>
      </w:r>
    </w:p>
    <w:p w14:paraId="11831076" w14:textId="1BBA6D65" w:rsidR="003303CD" w:rsidRDefault="00CB553F" w:rsidP="00511472">
      <w:pPr>
        <w:pStyle w:val="ListParagraph"/>
        <w:numPr>
          <w:ilvl w:val="0"/>
          <w:numId w:val="2"/>
        </w:numPr>
        <w:spacing w:after="0" w:line="240" w:lineRule="auto"/>
        <w:rPr>
          <w:sz w:val="24"/>
          <w:szCs w:val="24"/>
        </w:rPr>
      </w:pPr>
      <w:r w:rsidRPr="00CB553F">
        <w:rPr>
          <w:sz w:val="24"/>
          <w:szCs w:val="24"/>
        </w:rPr>
        <w:t>In 2018</w:t>
      </w:r>
      <w:r w:rsidR="003303CD" w:rsidRPr="00CB553F">
        <w:rPr>
          <w:sz w:val="24"/>
          <w:szCs w:val="24"/>
        </w:rPr>
        <w:t>, the</w:t>
      </w:r>
      <w:r w:rsidR="007425B3" w:rsidRPr="00CB553F">
        <w:rPr>
          <w:sz w:val="24"/>
          <w:szCs w:val="24"/>
        </w:rPr>
        <w:t xml:space="preserve">re were </w:t>
      </w:r>
      <w:r w:rsidR="003303CD" w:rsidRPr="00CB553F">
        <w:rPr>
          <w:sz w:val="24"/>
          <w:szCs w:val="24"/>
        </w:rPr>
        <w:t xml:space="preserve">11.2 million </w:t>
      </w:r>
      <w:r w:rsidR="007425B3" w:rsidRPr="00CB553F">
        <w:rPr>
          <w:sz w:val="24"/>
          <w:szCs w:val="24"/>
        </w:rPr>
        <w:t>STEM jobs</w:t>
      </w:r>
      <w:r>
        <w:rPr>
          <w:sz w:val="24"/>
          <w:szCs w:val="24"/>
        </w:rPr>
        <w:t>;</w:t>
      </w:r>
      <w:r w:rsidR="003303CD" w:rsidRPr="00CB553F">
        <w:rPr>
          <w:sz w:val="24"/>
          <w:szCs w:val="24"/>
        </w:rPr>
        <w:t xml:space="preserve"> </w:t>
      </w:r>
      <w:r w:rsidR="00574EC8" w:rsidRPr="00CB553F">
        <w:rPr>
          <w:sz w:val="24"/>
          <w:szCs w:val="24"/>
        </w:rPr>
        <w:t xml:space="preserve">8.3 million were </w:t>
      </w:r>
      <w:r>
        <w:rPr>
          <w:sz w:val="24"/>
          <w:szCs w:val="24"/>
        </w:rPr>
        <w:t xml:space="preserve">filled by </w:t>
      </w:r>
      <w:r w:rsidR="00574EC8" w:rsidRPr="00CB553F">
        <w:rPr>
          <w:sz w:val="24"/>
          <w:szCs w:val="24"/>
        </w:rPr>
        <w:t xml:space="preserve">men while 2.9 million were </w:t>
      </w:r>
      <w:r>
        <w:rPr>
          <w:sz w:val="24"/>
          <w:szCs w:val="24"/>
        </w:rPr>
        <w:t xml:space="preserve">filled by </w:t>
      </w:r>
      <w:r w:rsidR="00574EC8" w:rsidRPr="00CB553F">
        <w:rPr>
          <w:sz w:val="24"/>
          <w:szCs w:val="24"/>
        </w:rPr>
        <w:t>women.</w:t>
      </w:r>
    </w:p>
    <w:p w14:paraId="58DA1BEC" w14:textId="6110BAB0" w:rsidR="0013787F" w:rsidRDefault="0013787F" w:rsidP="00511472">
      <w:pPr>
        <w:pStyle w:val="ListParagraph"/>
        <w:numPr>
          <w:ilvl w:val="0"/>
          <w:numId w:val="2"/>
        </w:numPr>
        <w:spacing w:after="0" w:line="240" w:lineRule="auto"/>
        <w:rPr>
          <w:sz w:val="24"/>
          <w:szCs w:val="24"/>
        </w:rPr>
      </w:pPr>
      <w:r w:rsidRPr="0013787F">
        <w:rPr>
          <w:sz w:val="24"/>
          <w:szCs w:val="24"/>
        </w:rPr>
        <w:t xml:space="preserve">As the demand for STEM talent increases, women’s share of those jobs </w:t>
      </w:r>
      <w:r w:rsidR="00511472" w:rsidRPr="0013787F">
        <w:rPr>
          <w:sz w:val="24"/>
          <w:szCs w:val="24"/>
        </w:rPr>
        <w:t>remains</w:t>
      </w:r>
      <w:r w:rsidRPr="0013787F">
        <w:rPr>
          <w:sz w:val="24"/>
          <w:szCs w:val="24"/>
        </w:rPr>
        <w:t xml:space="preserve"> relatively flat.</w:t>
      </w:r>
    </w:p>
    <w:p w14:paraId="21851ACD" w14:textId="47CFF52C" w:rsidR="0013787F" w:rsidRPr="0013787F" w:rsidRDefault="00642354" w:rsidP="00511472">
      <w:pPr>
        <w:pStyle w:val="ListParagraph"/>
        <w:numPr>
          <w:ilvl w:val="0"/>
          <w:numId w:val="2"/>
        </w:numPr>
        <w:spacing w:after="0" w:line="240" w:lineRule="auto"/>
        <w:rPr>
          <w:sz w:val="24"/>
          <w:szCs w:val="24"/>
        </w:rPr>
      </w:pPr>
      <w:r>
        <w:rPr>
          <w:sz w:val="24"/>
          <w:szCs w:val="24"/>
        </w:rPr>
        <w:t xml:space="preserve">Earnings gaps exist. Per the </w:t>
      </w:r>
      <w:hyperlink r:id="rId6" w:history="1">
        <w:r w:rsidRPr="00642354">
          <w:rPr>
            <w:rStyle w:val="Hyperlink"/>
            <w:sz w:val="24"/>
            <w:szCs w:val="24"/>
          </w:rPr>
          <w:t>Pew Research Center</w:t>
        </w:r>
      </w:hyperlink>
      <w:r>
        <w:rPr>
          <w:sz w:val="24"/>
          <w:szCs w:val="24"/>
        </w:rPr>
        <w:t>, w</w:t>
      </w:r>
      <w:r w:rsidR="0013787F" w:rsidRPr="0013787F">
        <w:rPr>
          <w:sz w:val="24"/>
          <w:szCs w:val="24"/>
        </w:rPr>
        <w:t>omen in STEM earn</w:t>
      </w:r>
      <w:r>
        <w:rPr>
          <w:sz w:val="24"/>
          <w:szCs w:val="24"/>
        </w:rPr>
        <w:t xml:space="preserve"> approximately</w:t>
      </w:r>
      <w:r w:rsidR="0013787F" w:rsidRPr="0013787F">
        <w:rPr>
          <w:sz w:val="24"/>
          <w:szCs w:val="24"/>
        </w:rPr>
        <w:t xml:space="preserve"> $20,000 less per year than men.</w:t>
      </w:r>
    </w:p>
    <w:p w14:paraId="52BE50E2" w14:textId="77777777" w:rsidR="00511472" w:rsidRDefault="00511472" w:rsidP="00511472">
      <w:pPr>
        <w:spacing w:after="0" w:line="240" w:lineRule="auto"/>
        <w:rPr>
          <w:b/>
          <w:bCs/>
          <w:sz w:val="24"/>
          <w:szCs w:val="24"/>
        </w:rPr>
      </w:pPr>
    </w:p>
    <w:p w14:paraId="3600EB0F" w14:textId="0C37C647" w:rsidR="00844A20" w:rsidRPr="005F2A13" w:rsidRDefault="005F2A13" w:rsidP="00511472">
      <w:pPr>
        <w:spacing w:after="0" w:line="240" w:lineRule="auto"/>
        <w:rPr>
          <w:b/>
          <w:bCs/>
          <w:sz w:val="24"/>
          <w:szCs w:val="24"/>
        </w:rPr>
      </w:pPr>
      <w:r w:rsidRPr="005F2A13">
        <w:rPr>
          <w:b/>
          <w:bCs/>
          <w:sz w:val="24"/>
          <w:szCs w:val="24"/>
        </w:rPr>
        <w:t xml:space="preserve">US Bureau of Labor Statistics </w:t>
      </w:r>
      <w:r w:rsidR="00844A20" w:rsidRPr="005F2A13">
        <w:rPr>
          <w:b/>
          <w:bCs/>
          <w:sz w:val="24"/>
          <w:szCs w:val="24"/>
        </w:rPr>
        <w:t xml:space="preserve">STEM </w:t>
      </w:r>
      <w:r w:rsidRPr="005F2A13">
        <w:rPr>
          <w:b/>
          <w:bCs/>
          <w:sz w:val="24"/>
          <w:szCs w:val="24"/>
        </w:rPr>
        <w:t>J</w:t>
      </w:r>
      <w:r w:rsidR="00844A20" w:rsidRPr="005F2A13">
        <w:rPr>
          <w:b/>
          <w:bCs/>
          <w:sz w:val="24"/>
          <w:szCs w:val="24"/>
        </w:rPr>
        <w:t>ob</w:t>
      </w:r>
      <w:r w:rsidRPr="005F2A13">
        <w:rPr>
          <w:b/>
          <w:bCs/>
          <w:sz w:val="24"/>
          <w:szCs w:val="24"/>
        </w:rPr>
        <w:t xml:space="preserve"> Classifications:</w:t>
      </w:r>
    </w:p>
    <w:p w14:paraId="214F797F" w14:textId="52BFB5DD" w:rsidR="00844A20" w:rsidRDefault="00844A20" w:rsidP="00511472">
      <w:pPr>
        <w:pStyle w:val="ListParagraph"/>
        <w:numPr>
          <w:ilvl w:val="0"/>
          <w:numId w:val="4"/>
        </w:numPr>
        <w:spacing w:after="0" w:line="240" w:lineRule="auto"/>
        <w:rPr>
          <w:sz w:val="24"/>
          <w:szCs w:val="24"/>
        </w:rPr>
      </w:pPr>
      <w:r w:rsidRPr="005F2A13">
        <w:rPr>
          <w:sz w:val="24"/>
          <w:szCs w:val="24"/>
        </w:rPr>
        <w:t xml:space="preserve">Computers and Math: </w:t>
      </w:r>
      <w:r w:rsidR="00B001D0">
        <w:rPr>
          <w:sz w:val="24"/>
          <w:szCs w:val="24"/>
        </w:rPr>
        <w:t>e.g.,</w:t>
      </w:r>
      <w:r w:rsidR="005F2A13" w:rsidRPr="005F2A13">
        <w:rPr>
          <w:sz w:val="24"/>
          <w:szCs w:val="24"/>
        </w:rPr>
        <w:t xml:space="preserve"> </w:t>
      </w:r>
      <w:r w:rsidRPr="005F2A13">
        <w:rPr>
          <w:sz w:val="24"/>
          <w:szCs w:val="24"/>
        </w:rPr>
        <w:t>Computer Scientists and Systems Analysts, Computer Programmers,</w:t>
      </w:r>
      <w:r w:rsidR="005F2A13" w:rsidRPr="005F2A13">
        <w:rPr>
          <w:sz w:val="24"/>
          <w:szCs w:val="24"/>
        </w:rPr>
        <w:t xml:space="preserve"> </w:t>
      </w:r>
      <w:r w:rsidRPr="005F2A13">
        <w:rPr>
          <w:sz w:val="24"/>
          <w:szCs w:val="24"/>
        </w:rPr>
        <w:t>Software Developers</w:t>
      </w:r>
    </w:p>
    <w:p w14:paraId="51D03F59" w14:textId="7732B7D9" w:rsidR="00844A20" w:rsidRDefault="005F2A13" w:rsidP="00511472">
      <w:pPr>
        <w:pStyle w:val="ListParagraph"/>
        <w:numPr>
          <w:ilvl w:val="0"/>
          <w:numId w:val="4"/>
        </w:numPr>
        <w:spacing w:after="0" w:line="240" w:lineRule="auto"/>
        <w:rPr>
          <w:sz w:val="24"/>
          <w:szCs w:val="24"/>
        </w:rPr>
      </w:pPr>
      <w:r w:rsidRPr="005F2A13">
        <w:rPr>
          <w:sz w:val="24"/>
          <w:szCs w:val="24"/>
        </w:rPr>
        <w:t>Engineering and Surveying:</w:t>
      </w:r>
      <w:r w:rsidR="00B001D0">
        <w:rPr>
          <w:sz w:val="24"/>
          <w:szCs w:val="24"/>
        </w:rPr>
        <w:t xml:space="preserve"> e.g., </w:t>
      </w:r>
      <w:r w:rsidRPr="005F2A13">
        <w:rPr>
          <w:sz w:val="24"/>
          <w:szCs w:val="24"/>
        </w:rPr>
        <w:t>S</w:t>
      </w:r>
      <w:r w:rsidR="00844A20" w:rsidRPr="005F2A13">
        <w:rPr>
          <w:sz w:val="24"/>
          <w:szCs w:val="24"/>
        </w:rPr>
        <w:t>urveyors, Cartographers, Aerospace</w:t>
      </w:r>
      <w:r w:rsidRPr="005F2A13">
        <w:rPr>
          <w:sz w:val="24"/>
          <w:szCs w:val="24"/>
        </w:rPr>
        <w:t xml:space="preserve"> </w:t>
      </w:r>
      <w:r w:rsidR="00844A20" w:rsidRPr="005F2A13">
        <w:rPr>
          <w:sz w:val="24"/>
          <w:szCs w:val="24"/>
        </w:rPr>
        <w:t>Engineers, Chemical Engineers, Civil Engineers</w:t>
      </w:r>
    </w:p>
    <w:p w14:paraId="0D5E3854" w14:textId="088D5902" w:rsidR="005F2A13" w:rsidRDefault="005F2A13" w:rsidP="00511472">
      <w:pPr>
        <w:pStyle w:val="ListParagraph"/>
        <w:numPr>
          <w:ilvl w:val="0"/>
          <w:numId w:val="4"/>
        </w:numPr>
        <w:spacing w:after="0" w:line="240" w:lineRule="auto"/>
        <w:rPr>
          <w:sz w:val="24"/>
          <w:szCs w:val="24"/>
        </w:rPr>
      </w:pPr>
      <w:r w:rsidRPr="005F2A13">
        <w:rPr>
          <w:sz w:val="24"/>
          <w:szCs w:val="24"/>
        </w:rPr>
        <w:t>Physical and Life Sciences: e.</w:t>
      </w:r>
      <w:r w:rsidR="00B001D0">
        <w:rPr>
          <w:sz w:val="24"/>
          <w:szCs w:val="24"/>
        </w:rPr>
        <w:t>g.,</w:t>
      </w:r>
      <w:r w:rsidRPr="005F2A13">
        <w:rPr>
          <w:sz w:val="24"/>
          <w:szCs w:val="24"/>
        </w:rPr>
        <w:t xml:space="preserve"> Medical Scientists and Life Scientist, Atmospheric and Space Scientists, Chemists and Materials Scientists</w:t>
      </w:r>
    </w:p>
    <w:p w14:paraId="4F8DBB50" w14:textId="6F9E843E" w:rsidR="005F2A13" w:rsidRPr="005F2A13" w:rsidRDefault="005F2A13" w:rsidP="00511472">
      <w:pPr>
        <w:pStyle w:val="ListParagraph"/>
        <w:numPr>
          <w:ilvl w:val="0"/>
          <w:numId w:val="4"/>
        </w:numPr>
        <w:spacing w:after="0" w:line="240" w:lineRule="auto"/>
        <w:rPr>
          <w:sz w:val="24"/>
          <w:szCs w:val="24"/>
        </w:rPr>
      </w:pPr>
      <w:r w:rsidRPr="005F2A13">
        <w:rPr>
          <w:sz w:val="24"/>
          <w:szCs w:val="24"/>
        </w:rPr>
        <w:t xml:space="preserve">Management: </w:t>
      </w:r>
      <w:r w:rsidR="008A0649">
        <w:rPr>
          <w:sz w:val="24"/>
          <w:szCs w:val="24"/>
        </w:rPr>
        <w:t xml:space="preserve">e.g., </w:t>
      </w:r>
      <w:r w:rsidRPr="005F2A13">
        <w:rPr>
          <w:sz w:val="24"/>
          <w:szCs w:val="24"/>
        </w:rPr>
        <w:t>Computer and Information Systems Managers, Architectural and</w:t>
      </w:r>
    </w:p>
    <w:p w14:paraId="4D8161E6" w14:textId="2F443C7B" w:rsidR="00BF3419" w:rsidRPr="00BF3419" w:rsidRDefault="005F2A13" w:rsidP="00511472">
      <w:pPr>
        <w:pStyle w:val="ListParagraph"/>
        <w:spacing w:after="0" w:line="240" w:lineRule="auto"/>
        <w:rPr>
          <w:sz w:val="24"/>
          <w:szCs w:val="24"/>
        </w:rPr>
      </w:pPr>
      <w:r w:rsidRPr="005F2A13">
        <w:rPr>
          <w:sz w:val="24"/>
          <w:szCs w:val="24"/>
        </w:rPr>
        <w:t>Engineering Managers, and Natural Science Managers</w:t>
      </w:r>
    </w:p>
    <w:p w14:paraId="1DCDCB27" w14:textId="77777777" w:rsidR="0031571E" w:rsidRDefault="0031571E" w:rsidP="00511472">
      <w:pPr>
        <w:spacing w:after="0" w:line="240" w:lineRule="auto"/>
        <w:rPr>
          <w:b/>
          <w:bCs/>
          <w:sz w:val="24"/>
          <w:szCs w:val="24"/>
        </w:rPr>
      </w:pPr>
    </w:p>
    <w:p w14:paraId="0E8FDD5F" w14:textId="5AA5983A" w:rsidR="00BF3419" w:rsidRPr="00BF3419" w:rsidRDefault="00BF3419" w:rsidP="00511472">
      <w:pPr>
        <w:spacing w:after="0" w:line="240" w:lineRule="auto"/>
        <w:rPr>
          <w:b/>
          <w:bCs/>
          <w:sz w:val="24"/>
          <w:szCs w:val="24"/>
        </w:rPr>
      </w:pPr>
      <w:r w:rsidRPr="00BF3419">
        <w:rPr>
          <w:b/>
          <w:bCs/>
          <w:sz w:val="24"/>
          <w:szCs w:val="24"/>
        </w:rPr>
        <w:t>A Successful STEM Role Model</w:t>
      </w:r>
    </w:p>
    <w:p w14:paraId="6B193B18" w14:textId="71F083E0" w:rsidR="00BF3419" w:rsidRDefault="00BF3419" w:rsidP="00511472">
      <w:pPr>
        <w:spacing w:after="0" w:line="240" w:lineRule="auto"/>
        <w:rPr>
          <w:sz w:val="24"/>
          <w:szCs w:val="24"/>
        </w:rPr>
      </w:pPr>
      <w:r w:rsidRPr="00BF3419">
        <w:rPr>
          <w:sz w:val="24"/>
          <w:szCs w:val="24"/>
        </w:rPr>
        <w:t xml:space="preserve">There are numerous successful women in STEM fields. </w:t>
      </w:r>
      <w:hyperlink r:id="rId7" w:history="1">
        <w:r w:rsidRPr="00DC3032">
          <w:rPr>
            <w:rStyle w:val="Hyperlink"/>
            <w:sz w:val="24"/>
            <w:szCs w:val="24"/>
          </w:rPr>
          <w:t>Clarice Phelps</w:t>
        </w:r>
      </w:hyperlink>
      <w:r w:rsidRPr="00BF3419">
        <w:rPr>
          <w:sz w:val="24"/>
          <w:szCs w:val="24"/>
        </w:rPr>
        <w:t xml:space="preserve"> is one. Ms. Phelps played </w:t>
      </w:r>
      <w:r w:rsidR="00787A4E">
        <w:rPr>
          <w:sz w:val="24"/>
          <w:szCs w:val="24"/>
        </w:rPr>
        <w:t xml:space="preserve">a </w:t>
      </w:r>
      <w:r w:rsidRPr="00BF3419">
        <w:rPr>
          <w:sz w:val="24"/>
          <w:szCs w:val="24"/>
        </w:rPr>
        <w:t>key role in discovering a new element on the periodic table, at Oak Ridge National Laboratory (ORNL). The element is 117 and is called Tennessine.</w:t>
      </w:r>
    </w:p>
    <w:p w14:paraId="01B5E0D6" w14:textId="77777777" w:rsidR="008B7A23" w:rsidRDefault="008B7A23" w:rsidP="00511472">
      <w:pPr>
        <w:spacing w:after="0" w:line="240" w:lineRule="auto"/>
        <w:rPr>
          <w:b/>
          <w:bCs/>
          <w:sz w:val="24"/>
          <w:szCs w:val="24"/>
        </w:rPr>
      </w:pPr>
    </w:p>
    <w:p w14:paraId="06452836" w14:textId="56E09B62" w:rsidR="00DA7C57" w:rsidRPr="004130D8" w:rsidRDefault="00004548" w:rsidP="00511472">
      <w:pPr>
        <w:spacing w:after="0" w:line="240" w:lineRule="auto"/>
        <w:rPr>
          <w:b/>
          <w:bCs/>
          <w:sz w:val="24"/>
          <w:szCs w:val="24"/>
        </w:rPr>
      </w:pPr>
      <w:r>
        <w:rPr>
          <w:b/>
          <w:bCs/>
          <w:sz w:val="24"/>
          <w:szCs w:val="24"/>
        </w:rPr>
        <w:t xml:space="preserve">Supporting </w:t>
      </w:r>
      <w:r w:rsidR="00E76D33">
        <w:rPr>
          <w:b/>
          <w:bCs/>
          <w:sz w:val="24"/>
          <w:szCs w:val="24"/>
        </w:rPr>
        <w:t xml:space="preserve">All </w:t>
      </w:r>
      <w:r>
        <w:rPr>
          <w:b/>
          <w:bCs/>
          <w:sz w:val="24"/>
          <w:szCs w:val="24"/>
        </w:rPr>
        <w:t>Women in the Workplace During a Pandemic</w:t>
      </w:r>
      <w:r w:rsidR="001E069C">
        <w:rPr>
          <w:b/>
          <w:bCs/>
          <w:sz w:val="24"/>
          <w:szCs w:val="24"/>
        </w:rPr>
        <w:t xml:space="preserve">  </w:t>
      </w:r>
    </w:p>
    <w:p w14:paraId="23EE5EB0" w14:textId="284D8888" w:rsidR="004130D8" w:rsidRDefault="001E069C" w:rsidP="00511472">
      <w:pPr>
        <w:spacing w:after="0" w:line="240" w:lineRule="auto"/>
        <w:rPr>
          <w:sz w:val="24"/>
          <w:szCs w:val="24"/>
        </w:rPr>
      </w:pPr>
      <w:r>
        <w:rPr>
          <w:sz w:val="24"/>
          <w:szCs w:val="24"/>
        </w:rPr>
        <w:t>Per the “</w:t>
      </w:r>
      <w:hyperlink r:id="rId8" w:history="1">
        <w:r w:rsidRPr="002D0F77">
          <w:rPr>
            <w:rStyle w:val="Hyperlink"/>
            <w:sz w:val="24"/>
            <w:szCs w:val="24"/>
          </w:rPr>
          <w:t>Women in the Workplace 2020</w:t>
        </w:r>
      </w:hyperlink>
      <w:r>
        <w:rPr>
          <w:sz w:val="24"/>
          <w:szCs w:val="24"/>
        </w:rPr>
        <w:t>”</w:t>
      </w:r>
      <w:r w:rsidRPr="001E069C">
        <w:rPr>
          <w:sz w:val="24"/>
          <w:szCs w:val="24"/>
        </w:rPr>
        <w:t xml:space="preserve"> </w:t>
      </w:r>
      <w:r>
        <w:rPr>
          <w:sz w:val="24"/>
          <w:szCs w:val="24"/>
        </w:rPr>
        <w:t>r</w:t>
      </w:r>
      <w:r w:rsidRPr="001E069C">
        <w:rPr>
          <w:sz w:val="24"/>
          <w:szCs w:val="24"/>
        </w:rPr>
        <w:t>eport</w:t>
      </w:r>
      <w:r>
        <w:rPr>
          <w:sz w:val="24"/>
          <w:szCs w:val="24"/>
        </w:rPr>
        <w:t xml:space="preserve">, </w:t>
      </w:r>
      <w:r w:rsidR="00B001D0">
        <w:rPr>
          <w:sz w:val="24"/>
          <w:szCs w:val="24"/>
        </w:rPr>
        <w:t xml:space="preserve">the pandemic has </w:t>
      </w:r>
      <w:r w:rsidR="008A0649">
        <w:rPr>
          <w:sz w:val="24"/>
          <w:szCs w:val="24"/>
        </w:rPr>
        <w:t xml:space="preserve">negatively </w:t>
      </w:r>
      <w:r w:rsidR="00B001D0">
        <w:rPr>
          <w:sz w:val="24"/>
          <w:szCs w:val="24"/>
        </w:rPr>
        <w:t xml:space="preserve">impacted </w:t>
      </w:r>
      <w:r>
        <w:rPr>
          <w:sz w:val="24"/>
          <w:szCs w:val="24"/>
        </w:rPr>
        <w:t>w</w:t>
      </w:r>
      <w:r w:rsidR="00F00305" w:rsidRPr="001F7D62">
        <w:rPr>
          <w:sz w:val="24"/>
          <w:szCs w:val="24"/>
        </w:rPr>
        <w:t>omen</w:t>
      </w:r>
      <w:r>
        <w:rPr>
          <w:sz w:val="24"/>
          <w:szCs w:val="24"/>
        </w:rPr>
        <w:t>, more so than men</w:t>
      </w:r>
      <w:r w:rsidR="00B001D0">
        <w:rPr>
          <w:sz w:val="24"/>
          <w:szCs w:val="24"/>
        </w:rPr>
        <w:t>.</w:t>
      </w:r>
      <w:r w:rsidR="00F00305" w:rsidRPr="001F7D62">
        <w:rPr>
          <w:sz w:val="24"/>
          <w:szCs w:val="24"/>
        </w:rPr>
        <w:t xml:space="preserve"> Women—especially women of color—are more likely to have been </w:t>
      </w:r>
      <w:r w:rsidR="00F00305" w:rsidRPr="001F7D62">
        <w:rPr>
          <w:sz w:val="24"/>
          <w:szCs w:val="24"/>
        </w:rPr>
        <w:lastRenderedPageBreak/>
        <w:t>laid off or furloughed during the COVID-19 crisis,</w:t>
      </w:r>
      <w:r>
        <w:rPr>
          <w:sz w:val="24"/>
          <w:szCs w:val="24"/>
        </w:rPr>
        <w:t xml:space="preserve"> thus</w:t>
      </w:r>
      <w:r w:rsidR="00F00305" w:rsidRPr="001F7D62">
        <w:rPr>
          <w:sz w:val="24"/>
          <w:szCs w:val="24"/>
        </w:rPr>
        <w:t xml:space="preserve"> stalling their careers and jeopardizing their financial security. The pandemic has intensified challenges that women already faced. </w:t>
      </w:r>
      <w:r w:rsidR="00004548">
        <w:rPr>
          <w:sz w:val="24"/>
          <w:szCs w:val="24"/>
        </w:rPr>
        <w:t>A few s</w:t>
      </w:r>
      <w:r w:rsidR="00D85848">
        <w:rPr>
          <w:sz w:val="24"/>
          <w:szCs w:val="24"/>
        </w:rPr>
        <w:t>uggestions</w:t>
      </w:r>
      <w:r w:rsidR="00004548">
        <w:rPr>
          <w:sz w:val="24"/>
          <w:szCs w:val="24"/>
        </w:rPr>
        <w:t>, from the report</w:t>
      </w:r>
      <w:r w:rsidR="00B001D0">
        <w:rPr>
          <w:sz w:val="24"/>
          <w:szCs w:val="24"/>
        </w:rPr>
        <w:t>, on how to overcome those challenges follow</w:t>
      </w:r>
      <w:r w:rsidR="00D85848">
        <w:rPr>
          <w:sz w:val="24"/>
          <w:szCs w:val="24"/>
        </w:rPr>
        <w:t>:</w:t>
      </w:r>
    </w:p>
    <w:p w14:paraId="417B9862" w14:textId="77777777" w:rsidR="0031571E" w:rsidRDefault="0031571E" w:rsidP="00511472">
      <w:pPr>
        <w:spacing w:after="0" w:line="240" w:lineRule="auto"/>
        <w:rPr>
          <w:sz w:val="24"/>
          <w:szCs w:val="24"/>
        </w:rPr>
      </w:pPr>
    </w:p>
    <w:p w14:paraId="1B87664B" w14:textId="4D807F2A" w:rsidR="00D85848" w:rsidRDefault="00D85848" w:rsidP="00511472">
      <w:pPr>
        <w:pStyle w:val="ListParagraph"/>
        <w:numPr>
          <w:ilvl w:val="0"/>
          <w:numId w:val="6"/>
        </w:numPr>
        <w:spacing w:after="0" w:line="240" w:lineRule="auto"/>
        <w:rPr>
          <w:sz w:val="24"/>
          <w:szCs w:val="24"/>
        </w:rPr>
      </w:pPr>
      <w:r w:rsidRPr="00D85848">
        <w:rPr>
          <w:sz w:val="24"/>
          <w:szCs w:val="24"/>
        </w:rPr>
        <w:t>Make work more sustainable</w:t>
      </w:r>
    </w:p>
    <w:p w14:paraId="559B440D" w14:textId="5F8D7794" w:rsidR="00D85848" w:rsidRDefault="00D85848" w:rsidP="00511472">
      <w:pPr>
        <w:pStyle w:val="ListParagraph"/>
        <w:spacing w:after="0" w:line="240" w:lineRule="auto"/>
        <w:rPr>
          <w:sz w:val="24"/>
          <w:szCs w:val="24"/>
        </w:rPr>
      </w:pPr>
      <w:r w:rsidRPr="00D85848">
        <w:rPr>
          <w:sz w:val="24"/>
          <w:szCs w:val="24"/>
        </w:rPr>
        <w:t xml:space="preserve">To make this happen, leaders and managers </w:t>
      </w:r>
      <w:r>
        <w:rPr>
          <w:sz w:val="24"/>
          <w:szCs w:val="24"/>
        </w:rPr>
        <w:t xml:space="preserve">can </w:t>
      </w:r>
      <w:r w:rsidRPr="00D85848">
        <w:rPr>
          <w:sz w:val="24"/>
          <w:szCs w:val="24"/>
        </w:rPr>
        <w:t xml:space="preserve">reduce burnout </w:t>
      </w:r>
      <w:r>
        <w:rPr>
          <w:sz w:val="24"/>
          <w:szCs w:val="24"/>
        </w:rPr>
        <w:t xml:space="preserve">by </w:t>
      </w:r>
      <w:r w:rsidRPr="00D85848">
        <w:rPr>
          <w:sz w:val="24"/>
          <w:szCs w:val="24"/>
        </w:rPr>
        <w:t>look</w:t>
      </w:r>
      <w:r>
        <w:rPr>
          <w:sz w:val="24"/>
          <w:szCs w:val="24"/>
        </w:rPr>
        <w:t>ing</w:t>
      </w:r>
      <w:r w:rsidRPr="00D85848">
        <w:rPr>
          <w:sz w:val="24"/>
          <w:szCs w:val="24"/>
        </w:rPr>
        <w:t xml:space="preserve"> at productivity and performance expectations set before Covid-19 and ask if they’re still realistic. They may also need to reset goals, narrow project scopes, or keep the same goals and extend deadlines.</w:t>
      </w:r>
    </w:p>
    <w:p w14:paraId="51314A65" w14:textId="77777777" w:rsidR="00F943B3" w:rsidRPr="00D85848" w:rsidRDefault="00F943B3" w:rsidP="00511472">
      <w:pPr>
        <w:pStyle w:val="ListParagraph"/>
        <w:spacing w:after="0" w:line="240" w:lineRule="auto"/>
        <w:rPr>
          <w:sz w:val="24"/>
          <w:szCs w:val="24"/>
        </w:rPr>
      </w:pPr>
    </w:p>
    <w:p w14:paraId="5B841E85" w14:textId="517F58BF" w:rsidR="00D85848" w:rsidRDefault="00D85848" w:rsidP="00511472">
      <w:pPr>
        <w:pStyle w:val="ListParagraph"/>
        <w:numPr>
          <w:ilvl w:val="0"/>
          <w:numId w:val="6"/>
        </w:numPr>
        <w:spacing w:after="0" w:line="240" w:lineRule="auto"/>
        <w:rPr>
          <w:sz w:val="24"/>
          <w:szCs w:val="24"/>
        </w:rPr>
      </w:pPr>
      <w:r w:rsidRPr="00D85848">
        <w:rPr>
          <w:sz w:val="24"/>
          <w:szCs w:val="24"/>
        </w:rPr>
        <w:t>Reset norms around flexibility</w:t>
      </w:r>
    </w:p>
    <w:p w14:paraId="1D7C6829" w14:textId="67D0FB32" w:rsidR="00D85848" w:rsidRDefault="00D85848" w:rsidP="00511472">
      <w:pPr>
        <w:pStyle w:val="ListParagraph"/>
        <w:spacing w:after="0" w:line="240" w:lineRule="auto"/>
        <w:rPr>
          <w:sz w:val="24"/>
          <w:szCs w:val="24"/>
        </w:rPr>
      </w:pPr>
      <w:r w:rsidRPr="00D85848">
        <w:rPr>
          <w:sz w:val="24"/>
          <w:szCs w:val="24"/>
        </w:rPr>
        <w:t xml:space="preserve">Covid-19 has made it much harder for employees to draw clear lines between work and home, and many employees feel like they are “always on.” Companies should look for ways to re-establish work-life boundaries. For </w:t>
      </w:r>
      <w:r w:rsidR="00F943B3">
        <w:rPr>
          <w:sz w:val="24"/>
          <w:szCs w:val="24"/>
        </w:rPr>
        <w:t xml:space="preserve">example, </w:t>
      </w:r>
      <w:r w:rsidRPr="00D85848">
        <w:rPr>
          <w:sz w:val="24"/>
          <w:szCs w:val="24"/>
        </w:rPr>
        <w:t>establishing set hours for meeting</w:t>
      </w:r>
      <w:r w:rsidR="008A0649">
        <w:rPr>
          <w:sz w:val="24"/>
          <w:szCs w:val="24"/>
        </w:rPr>
        <w:t>s</w:t>
      </w:r>
      <w:r w:rsidR="00F943B3">
        <w:rPr>
          <w:sz w:val="24"/>
          <w:szCs w:val="24"/>
        </w:rPr>
        <w:t>.</w:t>
      </w:r>
    </w:p>
    <w:p w14:paraId="78EE4C33" w14:textId="77777777" w:rsidR="00F943B3" w:rsidRPr="00D85848" w:rsidRDefault="00F943B3" w:rsidP="00511472">
      <w:pPr>
        <w:pStyle w:val="ListParagraph"/>
        <w:spacing w:after="0" w:line="240" w:lineRule="auto"/>
        <w:rPr>
          <w:sz w:val="24"/>
          <w:szCs w:val="24"/>
        </w:rPr>
      </w:pPr>
    </w:p>
    <w:p w14:paraId="0DCF9873" w14:textId="4656C56C" w:rsidR="00004548" w:rsidRDefault="00004548" w:rsidP="00511472">
      <w:pPr>
        <w:pStyle w:val="ListParagraph"/>
        <w:numPr>
          <w:ilvl w:val="0"/>
          <w:numId w:val="6"/>
        </w:numPr>
        <w:spacing w:after="0" w:line="240" w:lineRule="auto"/>
        <w:rPr>
          <w:sz w:val="24"/>
          <w:szCs w:val="24"/>
        </w:rPr>
      </w:pPr>
      <w:r w:rsidRPr="00004548">
        <w:rPr>
          <w:sz w:val="24"/>
          <w:szCs w:val="24"/>
        </w:rPr>
        <w:t>Take steps to minimize gender bias</w:t>
      </w:r>
    </w:p>
    <w:p w14:paraId="09E09A14" w14:textId="7CF1B3D9" w:rsidR="00004548" w:rsidRPr="00004548" w:rsidRDefault="00004548" w:rsidP="00511472">
      <w:pPr>
        <w:pStyle w:val="ListParagraph"/>
        <w:spacing w:after="0" w:line="240" w:lineRule="auto"/>
        <w:rPr>
          <w:sz w:val="24"/>
          <w:szCs w:val="24"/>
        </w:rPr>
      </w:pPr>
      <w:r w:rsidRPr="00004548">
        <w:rPr>
          <w:sz w:val="24"/>
          <w:szCs w:val="24"/>
        </w:rPr>
        <w:t>The pandemic may be amplifying biases women have fac</w:t>
      </w:r>
      <w:r w:rsidR="00F943B3">
        <w:rPr>
          <w:sz w:val="24"/>
          <w:szCs w:val="24"/>
        </w:rPr>
        <w:t xml:space="preserve">ed such as </w:t>
      </w:r>
      <w:r w:rsidR="00F943B3" w:rsidRPr="00F943B3">
        <w:rPr>
          <w:sz w:val="24"/>
          <w:szCs w:val="24"/>
        </w:rPr>
        <w:t xml:space="preserve">higher performance standards, harsher judgment for mistakes, and penalties for being mothers and for taking advantage of flexible work options. </w:t>
      </w:r>
      <w:r w:rsidRPr="00004548">
        <w:rPr>
          <w:sz w:val="24"/>
          <w:szCs w:val="24"/>
        </w:rPr>
        <w:t>To mitigate the biases that women are up against, companies need to make sure that employees are aware of them</w:t>
      </w:r>
      <w:r w:rsidR="00F943B3">
        <w:rPr>
          <w:sz w:val="24"/>
          <w:szCs w:val="24"/>
        </w:rPr>
        <w:t>.</w:t>
      </w:r>
      <w:r w:rsidRPr="00004548">
        <w:rPr>
          <w:sz w:val="24"/>
          <w:szCs w:val="24"/>
        </w:rPr>
        <w:t xml:space="preserve"> </w:t>
      </w:r>
    </w:p>
    <w:p w14:paraId="00611ACB" w14:textId="77777777" w:rsidR="0031571E" w:rsidRDefault="0031571E" w:rsidP="00511472">
      <w:pPr>
        <w:spacing w:after="0" w:line="240" w:lineRule="auto"/>
        <w:rPr>
          <w:b/>
          <w:bCs/>
          <w:sz w:val="24"/>
          <w:szCs w:val="24"/>
        </w:rPr>
      </w:pPr>
    </w:p>
    <w:p w14:paraId="0AA0C346" w14:textId="7AF76816" w:rsidR="00AF38C8" w:rsidRDefault="00FF0F80" w:rsidP="00511472">
      <w:pPr>
        <w:spacing w:after="0" w:line="240" w:lineRule="auto"/>
        <w:rPr>
          <w:b/>
          <w:bCs/>
          <w:sz w:val="24"/>
          <w:szCs w:val="24"/>
        </w:rPr>
      </w:pPr>
      <w:r w:rsidRPr="00752009">
        <w:rPr>
          <w:b/>
          <w:bCs/>
          <w:sz w:val="24"/>
          <w:szCs w:val="24"/>
        </w:rPr>
        <w:t>What Can You Do to Help?</w:t>
      </w:r>
    </w:p>
    <w:p w14:paraId="4920DA4B" w14:textId="74464EC6" w:rsidR="00FF0F80" w:rsidRDefault="00FF0F80" w:rsidP="00511472">
      <w:pPr>
        <w:pStyle w:val="ListParagraph"/>
        <w:numPr>
          <w:ilvl w:val="0"/>
          <w:numId w:val="5"/>
        </w:numPr>
        <w:spacing w:after="0" w:line="240" w:lineRule="auto"/>
        <w:rPr>
          <w:sz w:val="24"/>
          <w:szCs w:val="24"/>
        </w:rPr>
      </w:pPr>
      <w:r>
        <w:rPr>
          <w:sz w:val="24"/>
          <w:szCs w:val="24"/>
        </w:rPr>
        <w:t xml:space="preserve">Serve as a role model </w:t>
      </w:r>
      <w:r w:rsidR="00C237C1">
        <w:rPr>
          <w:sz w:val="24"/>
          <w:szCs w:val="24"/>
        </w:rPr>
        <w:t xml:space="preserve">and mentor </w:t>
      </w:r>
      <w:r>
        <w:rPr>
          <w:sz w:val="24"/>
          <w:szCs w:val="24"/>
        </w:rPr>
        <w:t>to young girls and women</w:t>
      </w:r>
      <w:r w:rsidR="00E76D33">
        <w:rPr>
          <w:sz w:val="24"/>
          <w:szCs w:val="24"/>
        </w:rPr>
        <w:t>.</w:t>
      </w:r>
    </w:p>
    <w:p w14:paraId="30CB08CD" w14:textId="7E3B38AD" w:rsidR="00C237C1" w:rsidRDefault="00C237C1" w:rsidP="00511472">
      <w:pPr>
        <w:pStyle w:val="ListParagraph"/>
        <w:numPr>
          <w:ilvl w:val="0"/>
          <w:numId w:val="5"/>
        </w:numPr>
        <w:spacing w:after="0" w:line="240" w:lineRule="auto"/>
        <w:rPr>
          <w:sz w:val="24"/>
          <w:szCs w:val="24"/>
        </w:rPr>
      </w:pPr>
      <w:r>
        <w:rPr>
          <w:sz w:val="24"/>
          <w:szCs w:val="24"/>
        </w:rPr>
        <w:t>Be an advocate for women in STEM fields.</w:t>
      </w:r>
    </w:p>
    <w:p w14:paraId="5A9DF5FE" w14:textId="3268B888" w:rsidR="00EA116C" w:rsidRDefault="00E76D33" w:rsidP="00511472">
      <w:pPr>
        <w:pStyle w:val="ListParagraph"/>
        <w:numPr>
          <w:ilvl w:val="0"/>
          <w:numId w:val="5"/>
        </w:numPr>
        <w:spacing w:after="0" w:line="240" w:lineRule="auto"/>
        <w:rPr>
          <w:sz w:val="24"/>
          <w:szCs w:val="24"/>
        </w:rPr>
      </w:pPr>
      <w:r>
        <w:rPr>
          <w:sz w:val="24"/>
          <w:szCs w:val="24"/>
        </w:rPr>
        <w:t>Speak up! (</w:t>
      </w:r>
      <w:r w:rsidR="00C237C1">
        <w:rPr>
          <w:sz w:val="24"/>
          <w:szCs w:val="24"/>
        </w:rPr>
        <w:t>G</w:t>
      </w:r>
      <w:r w:rsidR="006A1032">
        <w:rPr>
          <w:sz w:val="24"/>
          <w:szCs w:val="24"/>
        </w:rPr>
        <w:t>o to</w:t>
      </w:r>
      <w:r>
        <w:rPr>
          <w:sz w:val="24"/>
          <w:szCs w:val="24"/>
        </w:rPr>
        <w:t xml:space="preserve"> </w:t>
      </w:r>
      <w:hyperlink r:id="rId9" w:history="1">
        <w:r w:rsidR="006A1032" w:rsidRPr="0031571E">
          <w:rPr>
            <w:rStyle w:val="Hyperlink"/>
            <w:sz w:val="24"/>
            <w:szCs w:val="24"/>
          </w:rPr>
          <w:t>LisaHarveyRoach.com/</w:t>
        </w:r>
        <w:proofErr w:type="spellStart"/>
        <w:r w:rsidR="006A1032" w:rsidRPr="0031571E">
          <w:rPr>
            <w:rStyle w:val="Hyperlink"/>
            <w:sz w:val="24"/>
            <w:szCs w:val="24"/>
          </w:rPr>
          <w:t>speakup</w:t>
        </w:r>
        <w:proofErr w:type="spellEnd"/>
        <w:r w:rsidRPr="0031571E">
          <w:rPr>
            <w:rStyle w:val="Hyperlink"/>
            <w:sz w:val="24"/>
            <w:szCs w:val="24"/>
          </w:rPr>
          <w:t>/</w:t>
        </w:r>
      </w:hyperlink>
      <w:r w:rsidR="006A1032">
        <w:rPr>
          <w:sz w:val="24"/>
          <w:szCs w:val="24"/>
        </w:rPr>
        <w:t xml:space="preserve"> for more info</w:t>
      </w:r>
      <w:r>
        <w:rPr>
          <w:sz w:val="24"/>
          <w:szCs w:val="24"/>
        </w:rPr>
        <w:t>rmation</w:t>
      </w:r>
      <w:r w:rsidR="00F8565A">
        <w:rPr>
          <w:sz w:val="24"/>
          <w:szCs w:val="24"/>
        </w:rPr>
        <w:t>.</w:t>
      </w:r>
      <w:r w:rsidR="00C237C1">
        <w:rPr>
          <w:sz w:val="24"/>
          <w:szCs w:val="24"/>
        </w:rPr>
        <w:t>)</w:t>
      </w:r>
    </w:p>
    <w:p w14:paraId="1AB4295D" w14:textId="77777777" w:rsidR="0031571E" w:rsidRDefault="0031571E" w:rsidP="0031571E">
      <w:pPr>
        <w:pStyle w:val="ListParagraph"/>
        <w:spacing w:after="0" w:line="240" w:lineRule="auto"/>
        <w:rPr>
          <w:sz w:val="24"/>
          <w:szCs w:val="24"/>
        </w:rPr>
      </w:pPr>
    </w:p>
    <w:p w14:paraId="69347206" w14:textId="4CBFD797" w:rsidR="008B7A23" w:rsidRPr="008B7A23" w:rsidRDefault="008B7A23" w:rsidP="00511472">
      <w:pPr>
        <w:spacing w:after="0" w:line="240" w:lineRule="auto"/>
        <w:rPr>
          <w:sz w:val="24"/>
          <w:szCs w:val="24"/>
        </w:rPr>
      </w:pPr>
      <w:r w:rsidRPr="008B7A23">
        <w:rPr>
          <w:sz w:val="24"/>
          <w:szCs w:val="24"/>
        </w:rPr>
        <w:t>"I was taught that the way of progress was neither swift nor easy." - Marie Curie, female STEM superhero</w:t>
      </w:r>
    </w:p>
    <w:p w14:paraId="3A7EA059" w14:textId="77777777" w:rsidR="008B7A23" w:rsidRDefault="008B7A23" w:rsidP="00511472">
      <w:pPr>
        <w:spacing w:after="0" w:line="240" w:lineRule="auto"/>
        <w:rPr>
          <w:rFonts w:ascii="Lucida Handwriting" w:hAnsi="Lucida Handwriting"/>
          <w:b/>
          <w:bCs/>
          <w:sz w:val="24"/>
          <w:szCs w:val="24"/>
        </w:rPr>
      </w:pPr>
    </w:p>
    <w:p w14:paraId="6B2EE222" w14:textId="03D94AE5" w:rsidR="00DE278B" w:rsidRDefault="0096323A" w:rsidP="00511472">
      <w:pPr>
        <w:spacing w:after="0" w:line="240" w:lineRule="auto"/>
        <w:rPr>
          <w:rFonts w:ascii="Lucida Handwriting" w:hAnsi="Lucida Handwriting"/>
          <w:b/>
          <w:bCs/>
          <w:sz w:val="24"/>
          <w:szCs w:val="24"/>
        </w:rPr>
      </w:pPr>
      <w:r w:rsidRPr="008A0649">
        <w:rPr>
          <w:rFonts w:ascii="Lucida Handwriting" w:hAnsi="Lucida Handwriting"/>
          <w:b/>
          <w:bCs/>
          <w:sz w:val="24"/>
          <w:szCs w:val="24"/>
        </w:rPr>
        <w:t>Lisa Harvey Roach, MM, PMP, DTM</w:t>
      </w:r>
    </w:p>
    <w:p w14:paraId="421AD56F" w14:textId="77777777" w:rsidR="0031571E" w:rsidRPr="008A0649" w:rsidRDefault="0031571E" w:rsidP="00511472">
      <w:pPr>
        <w:spacing w:after="0" w:line="240" w:lineRule="auto"/>
        <w:rPr>
          <w:rFonts w:ascii="Lucida Handwriting" w:hAnsi="Lucida Handwriting"/>
          <w:b/>
          <w:bCs/>
          <w:sz w:val="24"/>
          <w:szCs w:val="24"/>
        </w:rPr>
      </w:pPr>
    </w:p>
    <w:p w14:paraId="34CBEC6B" w14:textId="0CA3A171" w:rsidR="006D0EF2" w:rsidRDefault="006D0EF2" w:rsidP="00511472">
      <w:pPr>
        <w:spacing w:after="0" w:line="240" w:lineRule="auto"/>
        <w:rPr>
          <w:sz w:val="24"/>
          <w:szCs w:val="24"/>
        </w:rPr>
      </w:pPr>
      <w:r w:rsidRPr="006D0EF2">
        <w:rPr>
          <w:sz w:val="24"/>
          <w:szCs w:val="24"/>
        </w:rPr>
        <w:t>Lisa Harvey Roach is a speaker, trainer, consultant, and engineer who is committed to helping others soar to their highest potential. Through her consulting and training, she shares proven strategies that help her clients win at work and in life.</w:t>
      </w:r>
    </w:p>
    <w:p w14:paraId="7C75188E" w14:textId="77777777" w:rsidR="0031571E" w:rsidRPr="006D0EF2" w:rsidRDefault="0031571E" w:rsidP="00511472">
      <w:pPr>
        <w:spacing w:after="0" w:line="240" w:lineRule="auto"/>
        <w:rPr>
          <w:sz w:val="24"/>
          <w:szCs w:val="24"/>
        </w:rPr>
      </w:pPr>
    </w:p>
    <w:p w14:paraId="46426691" w14:textId="3DDA897D" w:rsidR="00F03DB7" w:rsidRPr="001F7D62" w:rsidRDefault="008B7A23" w:rsidP="00511472">
      <w:pPr>
        <w:spacing w:after="0" w:line="240" w:lineRule="auto"/>
        <w:rPr>
          <w:rFonts w:cstheme="minorHAnsi"/>
          <w:sz w:val="24"/>
          <w:szCs w:val="24"/>
        </w:rPr>
      </w:pPr>
      <w:r>
        <w:rPr>
          <w:sz w:val="24"/>
          <w:szCs w:val="24"/>
        </w:rPr>
        <w:t>C</w:t>
      </w:r>
      <w:r w:rsidR="006D0EF2" w:rsidRPr="006D0EF2">
        <w:rPr>
          <w:sz w:val="24"/>
          <w:szCs w:val="24"/>
        </w:rPr>
        <w:t>ontact Lisa through</w:t>
      </w:r>
      <w:r>
        <w:rPr>
          <w:sz w:val="24"/>
          <w:szCs w:val="24"/>
        </w:rPr>
        <w:t xml:space="preserve"> </w:t>
      </w:r>
      <w:r w:rsidR="006D0EF2" w:rsidRPr="006D0EF2">
        <w:rPr>
          <w:sz w:val="24"/>
          <w:szCs w:val="24"/>
        </w:rPr>
        <w:t>LinkedIn</w:t>
      </w:r>
      <w:r w:rsidR="0031571E">
        <w:rPr>
          <w:sz w:val="24"/>
          <w:szCs w:val="24"/>
        </w:rPr>
        <w:t xml:space="preserve"> at</w:t>
      </w:r>
      <w:r w:rsidR="006D0EF2" w:rsidRPr="006D0EF2">
        <w:rPr>
          <w:sz w:val="24"/>
          <w:szCs w:val="24"/>
        </w:rPr>
        <w:t xml:space="preserve"> </w:t>
      </w:r>
      <w:hyperlink r:id="rId10" w:history="1">
        <w:r w:rsidR="00E76D33" w:rsidRPr="00552B55">
          <w:rPr>
            <w:rStyle w:val="Hyperlink"/>
            <w:sz w:val="24"/>
            <w:szCs w:val="24"/>
          </w:rPr>
          <w:t>https://www.linkedin.com/in/lisaharveyroach/</w:t>
        </w:r>
      </w:hyperlink>
      <w:r w:rsidR="00DC3032">
        <w:rPr>
          <w:sz w:val="24"/>
          <w:szCs w:val="24"/>
        </w:rPr>
        <w:t xml:space="preserve"> </w:t>
      </w:r>
      <w:r w:rsidR="006D0EF2" w:rsidRPr="006D0EF2">
        <w:rPr>
          <w:sz w:val="24"/>
          <w:szCs w:val="24"/>
        </w:rPr>
        <w:t xml:space="preserve">or </w:t>
      </w:r>
      <w:r w:rsidR="00511472">
        <w:rPr>
          <w:sz w:val="24"/>
          <w:szCs w:val="24"/>
        </w:rPr>
        <w:t>e</w:t>
      </w:r>
      <w:r w:rsidR="006D0EF2" w:rsidRPr="006D0EF2">
        <w:rPr>
          <w:sz w:val="24"/>
          <w:szCs w:val="24"/>
        </w:rPr>
        <w:t>mail</w:t>
      </w:r>
      <w:r w:rsidR="00DC3032">
        <w:rPr>
          <w:sz w:val="24"/>
          <w:szCs w:val="24"/>
        </w:rPr>
        <w:t xml:space="preserve"> </w:t>
      </w:r>
      <w:hyperlink r:id="rId11" w:history="1">
        <w:r w:rsidR="00511472" w:rsidRPr="00C54493">
          <w:rPr>
            <w:rStyle w:val="Hyperlink"/>
            <w:sz w:val="24"/>
            <w:szCs w:val="24"/>
          </w:rPr>
          <w:t>Lisa@LisaHarveyRoach.com</w:t>
        </w:r>
      </w:hyperlink>
      <w:r w:rsidR="00511472">
        <w:rPr>
          <w:sz w:val="24"/>
          <w:szCs w:val="24"/>
        </w:rPr>
        <w:t>.</w:t>
      </w:r>
      <w:r w:rsidR="003F6014" w:rsidRPr="001F7D62">
        <w:rPr>
          <w:rFonts w:cstheme="minorHAnsi"/>
          <w:sz w:val="24"/>
          <w:szCs w:val="24"/>
        </w:rPr>
        <w:t xml:space="preserve"> </w:t>
      </w:r>
    </w:p>
    <w:sectPr w:rsidR="00F03DB7" w:rsidRPr="001F7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63A3B"/>
    <w:multiLevelType w:val="hybridMultilevel"/>
    <w:tmpl w:val="749A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14AA2"/>
    <w:multiLevelType w:val="hybridMultilevel"/>
    <w:tmpl w:val="E23A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A7EBA"/>
    <w:multiLevelType w:val="hybridMultilevel"/>
    <w:tmpl w:val="E000F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A6706"/>
    <w:multiLevelType w:val="hybridMultilevel"/>
    <w:tmpl w:val="768C6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C69AA"/>
    <w:multiLevelType w:val="hybridMultilevel"/>
    <w:tmpl w:val="5B1E1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A6077"/>
    <w:multiLevelType w:val="hybridMultilevel"/>
    <w:tmpl w:val="EB1E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C8"/>
    <w:rsid w:val="00004548"/>
    <w:rsid w:val="0008672F"/>
    <w:rsid w:val="00091DD9"/>
    <w:rsid w:val="000E1928"/>
    <w:rsid w:val="000E3047"/>
    <w:rsid w:val="0013787F"/>
    <w:rsid w:val="0017002E"/>
    <w:rsid w:val="001E069C"/>
    <w:rsid w:val="001E2CAA"/>
    <w:rsid w:val="001F3524"/>
    <w:rsid w:val="001F7D62"/>
    <w:rsid w:val="0022250C"/>
    <w:rsid w:val="002B5083"/>
    <w:rsid w:val="002B6AD1"/>
    <w:rsid w:val="002D0F77"/>
    <w:rsid w:val="002D5D0B"/>
    <w:rsid w:val="0031571E"/>
    <w:rsid w:val="003303CD"/>
    <w:rsid w:val="00363A2F"/>
    <w:rsid w:val="00381FFC"/>
    <w:rsid w:val="003A5A0B"/>
    <w:rsid w:val="003F6014"/>
    <w:rsid w:val="004130D8"/>
    <w:rsid w:val="004169B6"/>
    <w:rsid w:val="004B16BE"/>
    <w:rsid w:val="00511472"/>
    <w:rsid w:val="00560942"/>
    <w:rsid w:val="00574EC8"/>
    <w:rsid w:val="005A61B0"/>
    <w:rsid w:val="005F2A13"/>
    <w:rsid w:val="00610302"/>
    <w:rsid w:val="0063122A"/>
    <w:rsid w:val="00641144"/>
    <w:rsid w:val="00642354"/>
    <w:rsid w:val="0068646B"/>
    <w:rsid w:val="00692DC2"/>
    <w:rsid w:val="006A1032"/>
    <w:rsid w:val="006D0EF2"/>
    <w:rsid w:val="007425B3"/>
    <w:rsid w:val="00752009"/>
    <w:rsid w:val="00787A4E"/>
    <w:rsid w:val="0081021D"/>
    <w:rsid w:val="00844A20"/>
    <w:rsid w:val="00854143"/>
    <w:rsid w:val="008A0649"/>
    <w:rsid w:val="008B7A23"/>
    <w:rsid w:val="008C6B3E"/>
    <w:rsid w:val="00901EAE"/>
    <w:rsid w:val="0093302E"/>
    <w:rsid w:val="0096323A"/>
    <w:rsid w:val="00964BA2"/>
    <w:rsid w:val="00980177"/>
    <w:rsid w:val="00AF38C8"/>
    <w:rsid w:val="00B001D0"/>
    <w:rsid w:val="00B61F5C"/>
    <w:rsid w:val="00BF3419"/>
    <w:rsid w:val="00BF4902"/>
    <w:rsid w:val="00C237C1"/>
    <w:rsid w:val="00C23B65"/>
    <w:rsid w:val="00C65A5C"/>
    <w:rsid w:val="00C8104E"/>
    <w:rsid w:val="00CB553F"/>
    <w:rsid w:val="00CD7004"/>
    <w:rsid w:val="00CD7EA0"/>
    <w:rsid w:val="00D558BF"/>
    <w:rsid w:val="00D624DD"/>
    <w:rsid w:val="00D85848"/>
    <w:rsid w:val="00DA7C57"/>
    <w:rsid w:val="00DC3032"/>
    <w:rsid w:val="00DE278B"/>
    <w:rsid w:val="00E76D33"/>
    <w:rsid w:val="00EA116C"/>
    <w:rsid w:val="00F00305"/>
    <w:rsid w:val="00F03DB7"/>
    <w:rsid w:val="00F8565A"/>
    <w:rsid w:val="00F943B3"/>
    <w:rsid w:val="00FF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9988"/>
  <w15:chartTrackingRefBased/>
  <w15:docId w15:val="{CAEF86F7-36AD-474E-A936-777113FC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DB7"/>
    <w:pPr>
      <w:ind w:left="720"/>
      <w:contextualSpacing/>
    </w:pPr>
  </w:style>
  <w:style w:type="character" w:customStyle="1" w:styleId="hgkelc">
    <w:name w:val="hgkelc"/>
    <w:basedOn w:val="DefaultParagraphFont"/>
    <w:rsid w:val="00091DD9"/>
  </w:style>
  <w:style w:type="character" w:customStyle="1" w:styleId="kx21rb">
    <w:name w:val="kx21rb"/>
    <w:basedOn w:val="DefaultParagraphFont"/>
    <w:rsid w:val="00091DD9"/>
  </w:style>
  <w:style w:type="character" w:styleId="Hyperlink">
    <w:name w:val="Hyperlink"/>
    <w:basedOn w:val="DefaultParagraphFont"/>
    <w:uiPriority w:val="99"/>
    <w:unhideWhenUsed/>
    <w:rsid w:val="00DC3032"/>
    <w:rPr>
      <w:color w:val="0563C1" w:themeColor="hyperlink"/>
      <w:u w:val="single"/>
    </w:rPr>
  </w:style>
  <w:style w:type="character" w:styleId="UnresolvedMention">
    <w:name w:val="Unresolved Mention"/>
    <w:basedOn w:val="DefaultParagraphFont"/>
    <w:uiPriority w:val="99"/>
    <w:semiHidden/>
    <w:unhideWhenUsed/>
    <w:rsid w:val="00DC3032"/>
    <w:rPr>
      <w:color w:val="605E5C"/>
      <w:shd w:val="clear" w:color="auto" w:fill="E1DFDD"/>
    </w:rPr>
  </w:style>
  <w:style w:type="character" w:styleId="FollowedHyperlink">
    <w:name w:val="FollowedHyperlink"/>
    <w:basedOn w:val="DefaultParagraphFont"/>
    <w:uiPriority w:val="99"/>
    <w:semiHidden/>
    <w:unhideWhenUsed/>
    <w:rsid w:val="00DC30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978578">
      <w:bodyDiv w:val="1"/>
      <w:marLeft w:val="0"/>
      <w:marRight w:val="0"/>
      <w:marTop w:val="0"/>
      <w:marBottom w:val="0"/>
      <w:divBdr>
        <w:top w:val="none" w:sz="0" w:space="0" w:color="auto"/>
        <w:left w:val="none" w:sz="0" w:space="0" w:color="auto"/>
        <w:bottom w:val="none" w:sz="0" w:space="0" w:color="auto"/>
        <w:right w:val="none" w:sz="0" w:space="0" w:color="auto"/>
      </w:divBdr>
    </w:div>
    <w:div w:id="1990746364">
      <w:bodyDiv w:val="1"/>
      <w:marLeft w:val="0"/>
      <w:marRight w:val="0"/>
      <w:marTop w:val="0"/>
      <w:marBottom w:val="0"/>
      <w:divBdr>
        <w:top w:val="none" w:sz="0" w:space="0" w:color="auto"/>
        <w:left w:val="none" w:sz="0" w:space="0" w:color="auto"/>
        <w:bottom w:val="none" w:sz="0" w:space="0" w:color="auto"/>
        <w:right w:val="none" w:sz="0" w:space="0" w:color="auto"/>
      </w:divBdr>
    </w:div>
    <w:div w:id="204513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enintheworkpl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hebrilliant.com.au/profiles/clarice-phelp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ewresearch.org/social-trends/2018/01/09/women-and-men-in-stem-often-at-odds-over-workplace-equity/ps_2018-01-09_stem_a-09/" TargetMode="External"/><Relationship Id="rId11" Type="http://schemas.openxmlformats.org/officeDocument/2006/relationships/hyperlink" Target="mailto:Lisa@LisaHarveyRoach.com" TargetMode="External"/><Relationship Id="rId5" Type="http://schemas.openxmlformats.org/officeDocument/2006/relationships/webSettings" Target="webSettings.xml"/><Relationship Id="rId10" Type="http://schemas.openxmlformats.org/officeDocument/2006/relationships/hyperlink" Target="https://www.linkedin.com/in/lisaharveyroach/" TargetMode="External"/><Relationship Id="rId4" Type="http://schemas.openxmlformats.org/officeDocument/2006/relationships/settings" Target="settings.xml"/><Relationship Id="rId9" Type="http://schemas.openxmlformats.org/officeDocument/2006/relationships/hyperlink" Target="https://LisaHarveyRoach.com/speak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58BA3-5C21-4105-9204-16C28DB8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Roach</dc:creator>
  <cp:keywords/>
  <dc:description/>
  <cp:lastModifiedBy>paula anderson</cp:lastModifiedBy>
  <cp:revision>2</cp:revision>
  <cp:lastPrinted>2021-02-10T14:54:00Z</cp:lastPrinted>
  <dcterms:created xsi:type="dcterms:W3CDTF">2021-02-15T18:28:00Z</dcterms:created>
  <dcterms:modified xsi:type="dcterms:W3CDTF">2021-02-15T18:28:00Z</dcterms:modified>
</cp:coreProperties>
</file>